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t>"Blue Partnership" Excellent Case Studies of Marine Ecological Protection and Restoration</w:t>
      </w:r>
    </w:p>
    <w:bookmarkEnd w:id="1"/>
    <w:p>
      <w:pPr>
        <w:widowControl/>
        <w:numPr>
          <w:ilvl w:val="0"/>
          <w:numId w:val="1"/>
        </w:numPr>
        <w:spacing w:before="156" w:beforeLines="50"/>
        <w:jc w:val="left"/>
        <w:rPr>
          <w:rFonts w:ascii="Times New Roman" w:hAnsi="Times New Roman" w:eastAsia="黑体" w:cs="Times New Roman"/>
          <w:kern w:val="0"/>
          <w:sz w:val="32"/>
          <w:szCs w:val="32"/>
          <w:lang w:eastAsia="zh-Hans"/>
        </w:rPr>
      </w:pPr>
      <w:r>
        <w:rPr>
          <w:rFonts w:ascii="Times New Roman" w:hAnsi="Times New Roman" w:eastAsia="黑体" w:cs="Times New Roman"/>
          <w:kern w:val="0"/>
          <w:sz w:val="28"/>
          <w:szCs w:val="28"/>
          <w:lang w:val="en-US"/>
        </w:rPr>
        <w:t xml:space="preserve">Applicant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>Information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559"/>
        <w:gridCol w:w="425"/>
        <w:gridCol w:w="1276"/>
        <w:gridCol w:w="14"/>
        <w:gridCol w:w="1092"/>
        <w:gridCol w:w="453"/>
        <w:gridCol w:w="1843"/>
      </w:tblGrid>
      <w:tr>
        <w:trPr>
          <w:trHeight w:val="67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bookmarkStart w:id="0" w:name="_Hlk187069437"/>
            <w:r>
              <w:rPr>
                <w:rFonts w:ascii="Times New Roman" w:hAnsi="Times New Roman" w:eastAsia="仿宋" w:cs="Times New Roman"/>
                <w:sz w:val="22"/>
                <w:lang w:eastAsia="zh-Hans"/>
              </w:rPr>
              <w:t>Name of applicant</w:t>
            </w:r>
          </w:p>
        </w:tc>
        <w:tc>
          <w:tcPr>
            <w:tcW w:w="6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/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Legal representative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 Number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A</w:t>
            </w:r>
            <w:r>
              <w:rPr>
                <w:rFonts w:ascii="Times New Roman" w:hAnsi="Times New Roman" w:eastAsia="仿宋" w:cs="Times New Roman"/>
                <w:sz w:val="22"/>
              </w:rPr>
              <w:t>ddress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 xml:space="preserve">Country or region </w:t>
            </w:r>
          </w:p>
        </w:tc>
        <w:tc>
          <w:tcPr>
            <w:tcW w:w="46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Detailed address</w:t>
            </w:r>
          </w:p>
        </w:tc>
        <w:tc>
          <w:tcPr>
            <w:tcW w:w="46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Name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Position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 Number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40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Email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3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1442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Applicant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  <w:lang w:eastAsia="zh-Hans"/>
              </w:rPr>
              <w:t>Introduction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楷体" w:cs="Times New Roman"/>
                <w:sz w:val="22"/>
              </w:rPr>
              <w:t>(</w:t>
            </w:r>
            <w:r>
              <w:rPr>
                <w:rFonts w:ascii="Times New Roman" w:hAnsi="Times New Roman" w:eastAsia="楷体" w:cs="Times New Roman"/>
                <w:sz w:val="18"/>
                <w:szCs w:val="18"/>
              </w:rPr>
              <w:t>No more than 200 words</w:t>
            </w:r>
            <w:r>
              <w:rPr>
                <w:rFonts w:ascii="Times New Roman" w:hAnsi="Times New Roman" w:eastAsia="楷体" w:cs="Times New Roman"/>
                <w:sz w:val="22"/>
              </w:rPr>
              <w:t>)</w:t>
            </w:r>
          </w:p>
        </w:tc>
        <w:tc>
          <w:tcPr>
            <w:tcW w:w="66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2257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Photo of the legal person registration certificate</w:t>
            </w:r>
          </w:p>
        </w:tc>
        <w:tc>
          <w:tcPr>
            <w:tcW w:w="66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08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 xml:space="preserve">Partner A </w:t>
            </w:r>
            <w:r>
              <w:rPr>
                <w:rFonts w:ascii="Times New Roman" w:hAnsi="Times New Roman" w:eastAsia="仿宋" w:cs="Times New Roman"/>
                <w:sz w:val="22"/>
              </w:rPr>
              <w:br w:type="textWrapping"/>
            </w:r>
            <w:r>
              <w:rPr>
                <w:rFonts w:ascii="Times New Roman" w:hAnsi="Times New Roman" w:eastAsia="楷体" w:cs="Times New Roman"/>
                <w:sz w:val="22"/>
              </w:rPr>
              <w:t xml:space="preserve">(Must have a partner, otherwise it will be considered invalid </w:t>
            </w:r>
            <w:r>
              <w:rPr>
                <w:rFonts w:ascii="Times New Roman" w:hAnsi="Times New Roman" w:eastAsia="仿宋" w:cs="Times New Roman"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N</w:t>
            </w:r>
            <w:r>
              <w:rPr>
                <w:rFonts w:ascii="Times New Roman" w:hAnsi="Times New Roman" w:eastAsia="仿宋" w:cs="Times New Roman"/>
                <w:sz w:val="22"/>
              </w:rPr>
              <w:t>ame</w:t>
            </w:r>
          </w:p>
        </w:tc>
        <w:tc>
          <w:tcPr>
            <w:tcW w:w="1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08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 Number</w:t>
            </w:r>
          </w:p>
        </w:tc>
        <w:tc>
          <w:tcPr>
            <w:tcW w:w="1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Email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2165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 xml:space="preserve">Brief introduction of the </w:t>
            </w:r>
            <w:r>
              <w:rPr>
                <w:rFonts w:hint="eastAsia" w:ascii="Times New Roman" w:hAnsi="Times New Roman" w:eastAsia="仿宋" w:cs="Times New Roman"/>
                <w:sz w:val="22"/>
              </w:rPr>
              <w:t>partner</w:t>
            </w:r>
            <w:r>
              <w:rPr>
                <w:rFonts w:ascii="Times New Roman" w:hAnsi="Times New Roman" w:eastAsia="仿宋" w:cs="Times New Roman"/>
                <w:sz w:val="22"/>
              </w:rPr>
              <w:br w:type="textWrapping"/>
            </w:r>
            <w:r>
              <w:rPr>
                <w:rFonts w:ascii="Times New Roman" w:hAnsi="Times New Roman" w:eastAsia="楷体" w:cs="Times New Roman"/>
                <w:sz w:val="22"/>
              </w:rPr>
              <w:t>(no more than 100 words)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jc w:val="left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08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 xml:space="preserve">Partner B </w:t>
            </w:r>
            <w:r>
              <w:rPr>
                <w:rFonts w:ascii="Times New Roman" w:hAnsi="Times New Roman" w:eastAsia="仿宋" w:cs="Times New Roman"/>
                <w:sz w:val="22"/>
              </w:rPr>
              <w:br w:type="textWrapping"/>
            </w:r>
            <w:r>
              <w:rPr>
                <w:rFonts w:ascii="Times New Roman" w:hAnsi="Times New Roman" w:eastAsia="楷体" w:cs="Times New Roman"/>
                <w:sz w:val="22"/>
              </w:rPr>
              <w:t xml:space="preserve">(if have more than one partner, can add more if necessary </w:t>
            </w:r>
            <w:r>
              <w:rPr>
                <w:rFonts w:ascii="Times New Roman" w:hAnsi="Times New Roman" w:eastAsia="仿宋" w:cs="Times New Roman"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hint="eastAsia" w:ascii="Times New Roman" w:hAnsi="Times New Roman" w:eastAsia="仿宋" w:cs="Times New Roman"/>
                <w:sz w:val="22"/>
              </w:rPr>
              <w:t>N</w:t>
            </w:r>
            <w:r>
              <w:rPr>
                <w:rFonts w:ascii="Times New Roman" w:hAnsi="Times New Roman" w:eastAsia="仿宋" w:cs="Times New Roman"/>
                <w:sz w:val="22"/>
              </w:rPr>
              <w:t>ame</w:t>
            </w:r>
          </w:p>
        </w:tc>
        <w:tc>
          <w:tcPr>
            <w:tcW w:w="1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608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Contact Number</w:t>
            </w:r>
          </w:p>
        </w:tc>
        <w:tc>
          <w:tcPr>
            <w:tcW w:w="1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Email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tr>
        <w:trPr>
          <w:trHeight w:val="2165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2"/>
              </w:rPr>
            </w:pPr>
            <w:r>
              <w:rPr>
                <w:rFonts w:ascii="Times New Roman" w:hAnsi="Times New Roman" w:eastAsia="仿宋" w:cs="Times New Roman"/>
                <w:sz w:val="22"/>
              </w:rPr>
              <w:t>Brief introduction of the partner</w:t>
            </w:r>
            <w:r>
              <w:rPr>
                <w:rFonts w:ascii="Times New Roman" w:hAnsi="Times New Roman" w:eastAsia="仿宋" w:cs="Times New Roman"/>
                <w:sz w:val="22"/>
              </w:rPr>
              <w:br w:type="textWrapping"/>
            </w:r>
            <w:r>
              <w:rPr>
                <w:rFonts w:ascii="Times New Roman" w:hAnsi="Times New Roman" w:eastAsia="楷体" w:cs="Times New Roman"/>
                <w:sz w:val="22"/>
              </w:rPr>
              <w:t>(no more than 100 words)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jc w:val="left"/>
              <w:rPr>
                <w:rFonts w:ascii="Times New Roman" w:hAnsi="Times New Roman" w:eastAsia="仿宋" w:cs="Times New Roman"/>
                <w:sz w:val="22"/>
              </w:rPr>
            </w:pPr>
          </w:p>
        </w:tc>
      </w:tr>
      <w:bookmarkEnd w:id="0"/>
    </w:tbl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2. Basic information of the case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6582"/>
      </w:tblGrid>
      <w:tr>
        <w:trPr>
          <w:trHeight w:val="673" w:hRule="atLeas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t>Case Name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rPr>
          <w:trHeight w:val="619" w:hRule="atLeas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t>Application case topics</w:t>
            </w:r>
          </w:p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楷体" w:cs="Times New Roman"/>
                <w:kern w:val="0"/>
                <w:sz w:val="22"/>
              </w:rPr>
              <w:t>(Multiple selections are allowed)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Restoration of typical marine ecosystems (mangroves, seagrass beds, coral reefs, salt marshes, seagrass beds, seaweed fields, oyster reefs, etc.)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Comprehensive marine ecosystem restoration (coastline regulation and ecological restoration, estuary ecological restoration, bay ecological restoration, island ecological restoration)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Restoration of key marine species habitats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Other conservation and restoration issues</w:t>
            </w:r>
          </w:p>
        </w:tc>
      </w:tr>
      <w:tr>
        <w:trPr>
          <w:trHeight w:val="1238" w:hRule="atLeas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t>Conservation Action Mode</w:t>
            </w:r>
          </w:p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楷体" w:cs="Times New Roman"/>
                <w:kern w:val="0"/>
                <w:sz w:val="22"/>
              </w:rPr>
              <w:t>(Multiple selections are allowed)</w:t>
            </w:r>
          </w:p>
        </w:tc>
        <w:tc>
          <w:tcPr>
            <w:tcW w:w="6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Innovative protection actions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Innovative Restoration Action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Sustainable livelihoods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Community and Public Engagement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Communication and advocacy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Policy formulation and implementation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Funding support mechanism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Technological innovation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 xml:space="preserve">Sustainable use of biodiversity  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Traditional culture and knowledge inheritance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  <w:r>
              <w:rPr>
                <w:rFonts w:ascii="Times New Roman" w:hAnsi="Times New Roman" w:eastAsia="仿宋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kern w:val="0"/>
                <w:sz w:val="22"/>
              </w:rPr>
              <w:t>other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 xml:space="preserve">3. Brief introduction of the candidate case </w:t>
      </w:r>
      <w:r>
        <w:rPr>
          <w:rFonts w:ascii="Times New Roman" w:hAnsi="Times New Roman" w:eastAsia="黑体" w:cs="Times New Roman"/>
          <w:kern w:val="0"/>
          <w:sz w:val="22"/>
        </w:rPr>
        <w:t>(no more than 2,000 words)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2308" w:hRule="atLeast"/>
        </w:trPr>
        <w:tc>
          <w:tcPr>
            <w:tcW w:w="8522" w:type="dxa"/>
            <w:shd w:val="clear" w:color="auto" w:fill="auto"/>
          </w:tcPr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  <w:lang w:eastAsia="zh-Hans"/>
              </w:rPr>
              <w:t>Include :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 xml:space="preserve">1. </w:t>
            </w: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  <w:lang w:eastAsia="zh-Hans"/>
              </w:rPr>
              <w:t>Project area background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  <w:lang w:eastAsia="zh-Hans"/>
              </w:rPr>
              <w:t xml:space="preserve">and threats </w:t>
            </w: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>facing marine protection and restoration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 xml:space="preserve">3. </w:t>
            </w: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  <w:lang w:eastAsia="zh-Hans"/>
              </w:rPr>
              <w:t xml:space="preserve">Problem-solving strategies </w:t>
            </w: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 xml:space="preserve">, key </w:t>
            </w: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  <w:lang w:eastAsia="zh-Hans"/>
              </w:rPr>
              <w:t>conservation and restoration actions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>4. Main outputs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</w:pPr>
            <w:r>
              <w:rPr>
                <w:rFonts w:ascii="Calibri" w:hAnsi="Calibri" w:cs="Calibri" w:eastAsiaTheme="minorEastAsia"/>
                <w:i/>
                <w:iCs/>
                <w:kern w:val="0"/>
                <w:sz w:val="20"/>
                <w:szCs w:val="22"/>
              </w:rPr>
              <w:t>5. Project Highlights</w:t>
            </w: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Calibri" w:hAnsi="Calibri" w:cs="Calibri" w:eastAsiaTheme="minorEastAsia"/>
                <w:kern w:val="0"/>
                <w:sz w:val="20"/>
                <w:szCs w:val="22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楷体" w:cs="Times New Roman"/>
                <w:kern w:val="0"/>
                <w:sz w:val="20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 xml:space="preserve">4. The effects and impact of the application case </w:t>
      </w:r>
      <w:r>
        <w:rPr>
          <w:rFonts w:ascii="Times New Roman" w:hAnsi="Times New Roman" w:eastAsia="黑体" w:cs="Times New Roman"/>
          <w:kern w:val="0"/>
          <w:sz w:val="22"/>
        </w:rPr>
        <w:t>(no more than 1,000 words)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2631" w:hRule="atLeast"/>
        </w:trPr>
        <w:tc>
          <w:tcPr>
            <w:tcW w:w="8522" w:type="dxa"/>
          </w:tcPr>
          <w:p>
            <w:pPr>
              <w:widowControl/>
              <w:jc w:val="left"/>
              <w:rPr>
                <w:rFonts w:ascii="Calibri" w:hAnsi="Calibri" w:eastAsia="Microsoft YaHei Light" w:cs="Calibri"/>
                <w:i/>
                <w:iCs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hAnsi="Calibri" w:eastAsia="Microsoft YaHei Light" w:cs="Calibri"/>
                <w:i/>
                <w:iCs/>
                <w:kern w:val="0"/>
                <w:sz w:val="20"/>
                <w:szCs w:val="20"/>
                <w:lang w:eastAsia="zh-Hans"/>
              </w:rPr>
              <w:t xml:space="preserve">Including but not limited to protection and restoration related performance indicators, corresponding </w:t>
            </w:r>
            <w:r>
              <w:rPr>
                <w:rFonts w:hint="eastAsia" w:ascii="Calibri" w:hAnsi="Calibri" w:eastAsia="Microsoft YaHei Light" w:cs="Calibri"/>
                <w:i/>
                <w:iCs/>
                <w:kern w:val="0"/>
                <w:sz w:val="20"/>
                <w:szCs w:val="20"/>
              </w:rPr>
              <w:t xml:space="preserve">ecological/social/economic </w:t>
            </w:r>
            <w:r>
              <w:rPr>
                <w:rFonts w:ascii="Calibri" w:hAnsi="Calibri" w:eastAsia="Microsoft YaHei Light" w:cs="Calibri"/>
                <w:i/>
                <w:iCs/>
                <w:kern w:val="0"/>
                <w:sz w:val="20"/>
                <w:szCs w:val="20"/>
                <w:lang w:eastAsia="zh-Hans"/>
              </w:rPr>
              <w:t>outputs, direct and indirect impacts, and the number of relevant beneficiaries.</w:t>
            </w:r>
          </w:p>
          <w:p>
            <w:pPr>
              <w:widowControl/>
              <w:ind w:firstLine="0" w:firstLineChars="0"/>
              <w:jc w:val="left"/>
              <w:rPr>
                <w:rFonts w:hint="eastAsia" w:cs="Times New Roman" w:asciiTheme="minorEastAsia" w:hAnsiTheme="minorEastAsia" w:eastAsiaTheme="minorEastAsia"/>
                <w:i/>
                <w:iCs/>
                <w:kern w:val="0"/>
                <w:sz w:val="20"/>
                <w:szCs w:val="20"/>
                <w:lang w:eastAsia="zh-Hans"/>
              </w:rPr>
            </w:pPr>
          </w:p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 xml:space="preserve">5. Innovation of the application case </w:t>
      </w:r>
      <w:r>
        <w:rPr>
          <w:rFonts w:ascii="Times New Roman" w:hAnsi="Times New Roman" w:eastAsia="黑体" w:cs="Times New Roman"/>
          <w:kern w:val="0"/>
          <w:sz w:val="22"/>
        </w:rPr>
        <w:t>(no more than 300 words)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3400" w:hRule="atLeast"/>
        </w:trPr>
        <w:tc>
          <w:tcPr>
            <w:tcW w:w="8522" w:type="dxa"/>
          </w:tcPr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 xml:space="preserve">VI. The scalability and sustainability of the application case </w:t>
      </w:r>
      <w:r>
        <w:rPr>
          <w:rFonts w:ascii="Times New Roman" w:hAnsi="Times New Roman" w:eastAsia="黑体" w:cs="Times New Roman"/>
          <w:kern w:val="0"/>
          <w:sz w:val="22"/>
        </w:rPr>
        <w:t>(no more than 300 words)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2715" w:hRule="atLeast"/>
        </w:trPr>
        <w:tc>
          <w:tcPr>
            <w:tcW w:w="8522" w:type="dxa"/>
          </w:tcPr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32"/>
              </w:rPr>
            </w:pPr>
          </w:p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32"/>
              </w:rPr>
            </w:pPr>
          </w:p>
          <w:p>
            <w:pPr>
              <w:widowControl/>
              <w:ind w:firstLine="424" w:firstLineChars="177"/>
              <w:jc w:val="lef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Note: please send the </w:t>
      </w:r>
      <w:r>
        <w:rPr>
          <w:rFonts w:ascii="Calibri" w:hAnsi="Calibri" w:cs="Calibri"/>
          <w:b/>
          <w:bCs/>
        </w:rPr>
        <w:t>Case pictures and video materials</w:t>
      </w:r>
      <w:r>
        <w:rPr>
          <w:rFonts w:hint="eastAsia" w:ascii="Calibri" w:hAnsi="Calibri" w:cs="Calibri"/>
          <w:b/>
          <w:bCs/>
        </w:rPr>
        <w:t xml:space="preserve"> </w:t>
      </w:r>
      <w:r>
        <w:rPr>
          <w:rFonts w:ascii="Calibri" w:hAnsi="Calibri" w:cs="Calibri"/>
          <w:b w:val="0"/>
          <w:bCs w:val="0"/>
        </w:rPr>
        <w:t>as attachments.</w:t>
      </w:r>
    </w:p>
    <w:p>
      <w:pPr>
        <w:numPr>
          <w:ilvl w:val="0"/>
          <w:numId w:val="0"/>
        </w:numPr>
        <w:ind w:left="0" w:firstLine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Case pictures and video materials</w:t>
      </w:r>
      <w:r>
        <w:rPr>
          <w:rFonts w:hint="eastAsia" w:ascii="Calibri" w:hAnsi="Calibri" w:cs="Calibri"/>
        </w:rPr>
        <w:t xml:space="preserve">: </w:t>
      </w:r>
      <w:r>
        <w:rPr>
          <w:rFonts w:ascii="Calibri" w:hAnsi="Calibri" w:cs="Calibri"/>
        </w:rPr>
        <w:t>HD project site pictures, activity photos, etc. (no less than 10 photos), HD project video (resolution no less than 1080p, video no less than 4 x 30s)</w:t>
      </w:r>
    </w:p>
    <w:p>
      <w:pPr>
        <w:rPr>
          <w:rFonts w:ascii="Times New Roman" w:hAnsi="Times New Roman" w:cs="Times New Roman"/>
          <w:b/>
          <w:bCs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YaHei Light">
    <w:altName w:val="苹方-简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1209829"/>
      <w:docPartObj>
        <w:docPartGallery w:val="autotext"/>
      </w:docPartObj>
    </w:sdtPr>
    <w:sdtContent>
      <w:p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C3DB8"/>
    <w:multiLevelType w:val="singleLevel"/>
    <w:tmpl w:val="607C3DB8"/>
    <w:lvl w:ilvl="0" w:tentative="0">
      <w:start w:val="1"/>
      <w:numFmt w:val="chineseCounting"/>
      <w:suff w:val="nothing"/>
      <w:lvlText w:val="%1、"/>
      <w:lvlJc w:val="left"/>
      <w:rPr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4E"/>
    <w:rsid w:val="00006E97"/>
    <w:rsid w:val="0001072A"/>
    <w:rsid w:val="000349BE"/>
    <w:rsid w:val="000536C8"/>
    <w:rsid w:val="00056BCF"/>
    <w:rsid w:val="00075F2E"/>
    <w:rsid w:val="000D052D"/>
    <w:rsid w:val="000D16A4"/>
    <w:rsid w:val="000D22C5"/>
    <w:rsid w:val="001172C1"/>
    <w:rsid w:val="0013134E"/>
    <w:rsid w:val="00132E2C"/>
    <w:rsid w:val="001517D1"/>
    <w:rsid w:val="00181899"/>
    <w:rsid w:val="001A1E1E"/>
    <w:rsid w:val="001A1F35"/>
    <w:rsid w:val="001A77D7"/>
    <w:rsid w:val="001B20A6"/>
    <w:rsid w:val="001B62FD"/>
    <w:rsid w:val="001D3E5D"/>
    <w:rsid w:val="002A5F6B"/>
    <w:rsid w:val="002A6E99"/>
    <w:rsid w:val="002C282E"/>
    <w:rsid w:val="002E19A1"/>
    <w:rsid w:val="002F0F13"/>
    <w:rsid w:val="003003D3"/>
    <w:rsid w:val="00357175"/>
    <w:rsid w:val="00362630"/>
    <w:rsid w:val="003A5722"/>
    <w:rsid w:val="003C1A52"/>
    <w:rsid w:val="003E113E"/>
    <w:rsid w:val="003E5569"/>
    <w:rsid w:val="003E5D95"/>
    <w:rsid w:val="003F3061"/>
    <w:rsid w:val="00404E80"/>
    <w:rsid w:val="004050D7"/>
    <w:rsid w:val="004054E3"/>
    <w:rsid w:val="00421E4C"/>
    <w:rsid w:val="00431D4F"/>
    <w:rsid w:val="00474345"/>
    <w:rsid w:val="00487676"/>
    <w:rsid w:val="004A35C7"/>
    <w:rsid w:val="004A3780"/>
    <w:rsid w:val="004A46F3"/>
    <w:rsid w:val="004B34C2"/>
    <w:rsid w:val="004C295C"/>
    <w:rsid w:val="005749DF"/>
    <w:rsid w:val="005A5E78"/>
    <w:rsid w:val="005B5AC9"/>
    <w:rsid w:val="005D5E8B"/>
    <w:rsid w:val="005F0DE9"/>
    <w:rsid w:val="006217E4"/>
    <w:rsid w:val="00653F01"/>
    <w:rsid w:val="00663319"/>
    <w:rsid w:val="00675FD8"/>
    <w:rsid w:val="006B2E89"/>
    <w:rsid w:val="006D4D08"/>
    <w:rsid w:val="00700A49"/>
    <w:rsid w:val="007027C1"/>
    <w:rsid w:val="007365BA"/>
    <w:rsid w:val="007C03F6"/>
    <w:rsid w:val="008419C4"/>
    <w:rsid w:val="008550DC"/>
    <w:rsid w:val="008731BF"/>
    <w:rsid w:val="008B5B16"/>
    <w:rsid w:val="008B672F"/>
    <w:rsid w:val="008F4D65"/>
    <w:rsid w:val="00916E77"/>
    <w:rsid w:val="009302AA"/>
    <w:rsid w:val="0093515B"/>
    <w:rsid w:val="00952E85"/>
    <w:rsid w:val="009615C2"/>
    <w:rsid w:val="0098481D"/>
    <w:rsid w:val="009B360E"/>
    <w:rsid w:val="009B4630"/>
    <w:rsid w:val="00A15790"/>
    <w:rsid w:val="00A2444E"/>
    <w:rsid w:val="00A47865"/>
    <w:rsid w:val="00A71F16"/>
    <w:rsid w:val="00AC4754"/>
    <w:rsid w:val="00B01540"/>
    <w:rsid w:val="00B11BD2"/>
    <w:rsid w:val="00B14307"/>
    <w:rsid w:val="00B27FBB"/>
    <w:rsid w:val="00B47E3A"/>
    <w:rsid w:val="00BA64AA"/>
    <w:rsid w:val="00BC0678"/>
    <w:rsid w:val="00BC65A3"/>
    <w:rsid w:val="00C0346D"/>
    <w:rsid w:val="00C05554"/>
    <w:rsid w:val="00C0725C"/>
    <w:rsid w:val="00C3323E"/>
    <w:rsid w:val="00C6746D"/>
    <w:rsid w:val="00D17270"/>
    <w:rsid w:val="00D2024E"/>
    <w:rsid w:val="00D97701"/>
    <w:rsid w:val="00DA5AF6"/>
    <w:rsid w:val="00DB5CC9"/>
    <w:rsid w:val="00DC4FA4"/>
    <w:rsid w:val="00E279A1"/>
    <w:rsid w:val="00E3186A"/>
    <w:rsid w:val="00E32AA5"/>
    <w:rsid w:val="00E36C83"/>
    <w:rsid w:val="00E4052F"/>
    <w:rsid w:val="00E75C35"/>
    <w:rsid w:val="00ED0869"/>
    <w:rsid w:val="00EF0322"/>
    <w:rsid w:val="00EF6893"/>
    <w:rsid w:val="00F47E4E"/>
    <w:rsid w:val="00F52DE0"/>
    <w:rsid w:val="00F54BA3"/>
    <w:rsid w:val="00F636ED"/>
    <w:rsid w:val="00F65F95"/>
    <w:rsid w:val="00F6747E"/>
    <w:rsid w:val="00F67678"/>
    <w:rsid w:val="00F90318"/>
    <w:rsid w:val="00F95D77"/>
    <w:rsid w:val="00FA00FA"/>
    <w:rsid w:val="77F9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4"/>
    <w:qFormat/>
    <w:uiPriority w:val="99"/>
    <w:rPr>
      <w:kern w:val="0"/>
      <w:sz w:val="18"/>
      <w:szCs w:val="18"/>
    </w:rPr>
  </w:style>
  <w:style w:type="table" w:customStyle="1" w:styleId="10">
    <w:name w:val="网格型2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3">
    <w:name w:val="标题 2 字符"/>
    <w:basedOn w:val="8"/>
    <w:link w:val="2"/>
    <w:uiPriority w:val="9"/>
    <w:rPr>
      <w:rFonts w:asciiTheme="majorHAnsi" w:hAnsiTheme="majorHAnsi" w:eastAsiaTheme="majorEastAsia" w:cstheme="majorBidi"/>
      <w:b/>
      <w:bCs/>
      <w:sz w:val="32"/>
      <w:szCs w:val="32"/>
      <w14:ligatures w14:val="standardContextual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400</Words>
  <Characters>2281</Characters>
  <Lines>19</Lines>
  <Paragraphs>5</Paragraphs>
  <TotalTime>7</TotalTime>
  <ScaleCrop>false</ScaleCrop>
  <LinksUpToDate>false</LinksUpToDate>
  <CharactersWithSpaces>2676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2025-01-18T11:53:00Z</dcterms:created>
  <dc:creator>崔天也</dc:creator>
  <cp:lastModifiedBy>Jingxin</cp:lastModifiedBy>
  <dcterms:modified xsi:type="dcterms:W3CDTF">2025-01-20T15:52:09Z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E0F5AF3D641774EAA9008E6725468464_42</vt:lpwstr>
  </property>
</Properties>
</file>